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4350"/>
        <w:gridCol w:w="4350"/>
      </w:tblGrid>
      <w:tr w:rsidR="00EE4087" w:rsidRPr="00926A20" w:rsidTr="00926A20">
        <w:trPr>
          <w:trHeight w:val="315"/>
        </w:trPr>
        <w:tc>
          <w:tcPr>
            <w:tcW w:w="8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926A2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ΤΟΜΕΑΣ ΚΑΘΑΡΙΟΤΗΤΑΣ - ΑΝΑΚΥΚΛΩΣΗΣ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926A20">
              <w:rPr>
                <w:rFonts w:eastAsia="Times New Roman" w:cstheme="minorHAnsi"/>
                <w:b/>
                <w:bCs/>
                <w:lang w:eastAsia="el-GR"/>
              </w:rPr>
              <w:t>Απολογισμός  Έργου</w:t>
            </w:r>
          </w:p>
        </w:tc>
      </w:tr>
      <w:tr w:rsidR="00EE4087" w:rsidRPr="00926A20" w:rsidTr="00EE4087">
        <w:trPr>
          <w:trHeight w:val="168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Οι δράσεις μας στο σύγχρονο τρόπο αποκομιδής και διαχείρισης των απορριμμάτων στοχεύουν στη μείωση του όγκου τους με την αύξηση της ανακύκλωσης. </w:t>
            </w:r>
            <w:r w:rsidRPr="00926A20">
              <w:rPr>
                <w:rFonts w:eastAsia="Times New Roman" w:cstheme="minorHAnsi"/>
                <w:lang w:eastAsia="el-GR"/>
              </w:rPr>
              <w:br/>
            </w:r>
            <w:r w:rsidRPr="00926A20">
              <w:rPr>
                <w:rFonts w:eastAsia="Times New Roman" w:cstheme="minorHAnsi"/>
                <w:b/>
                <w:bCs/>
                <w:lang w:eastAsia="el-GR"/>
              </w:rPr>
              <w:t xml:space="preserve"> Στόχος είναι η βελτιστοποίηση της συνολικής διαχείρισης τους και η μείωση του κόστους προς όφελος των δημοτών με την εφαρμογή  ορθών πρακτικών διαχείρισης απορριμμάτων εφαρμόζοντας σταδιακά τις αρχές της κυκλικής οικονομίας. </w:t>
            </w:r>
          </w:p>
        </w:tc>
      </w:tr>
      <w:tr w:rsidR="00EE4087" w:rsidRPr="00926A20" w:rsidTr="00EE4087">
        <w:trPr>
          <w:trHeight w:val="106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Σύνταξη Τοπικού Σχεδίου Διαχείρισης Αποβλήτων από ομάδα μελέτης της Δ/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νσης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Περιβάλλοντος – Καθαριότητας – Πολιτικής Προστασίας, το οποίο εντάχθηκε και εγκρίθηκε στο νέο Περιφερειακό Σχεδιασμό Διαχείρισης Αποβλήτων.</w:t>
            </w:r>
          </w:p>
        </w:tc>
      </w:tr>
      <w:tr w:rsidR="00EE4087" w:rsidRPr="00926A20" w:rsidTr="00EE4087">
        <w:trPr>
          <w:trHeight w:val="69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Εφαρμογή καθημερινού προγράμματος αποκομιδής απορριμμάτων, παρόλη τη μείωση προσωπικού και την αδυναμία πρόσληψης νέου. 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• Λειτουργία Σταθμού Μεταφόρτωσης Αποβλήτων </w:t>
            </w:r>
          </w:p>
        </w:tc>
      </w:tr>
      <w:tr w:rsidR="00EE4087" w:rsidRPr="00926A20" w:rsidTr="00EE4087">
        <w:trPr>
          <w:trHeight w:val="67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Μεταφορά των σύμμεικτων αστικών απόβλητων, </w:t>
            </w:r>
            <w:r w:rsidRPr="00926A20">
              <w:rPr>
                <w:rFonts w:eastAsia="Times New Roman" w:cstheme="minorHAnsi"/>
                <w:b/>
                <w:bCs/>
                <w:lang w:eastAsia="el-GR"/>
              </w:rPr>
              <w:t xml:space="preserve">με ιδιόκτητα μέσα </w:t>
            </w:r>
            <w:r w:rsidRPr="00926A20">
              <w:rPr>
                <w:rFonts w:eastAsia="Times New Roman" w:cstheme="minorHAnsi"/>
                <w:lang w:eastAsia="el-GR"/>
              </w:rPr>
              <w:t>(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τράκτορες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&amp;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press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containers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), για τη διάθεσή τους στον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αδειοδοτημένο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Χ.Υ.Τ.Α. 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Καθαριότητα – πλύσιμο των οδών, πλατειών, παιδικών χαρών και κοινόχρηστων χώρων </w:t>
            </w:r>
          </w:p>
        </w:tc>
      </w:tr>
      <w:tr w:rsidR="004F0AFD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AFD" w:rsidRPr="00926A20" w:rsidRDefault="004F0AFD" w:rsidP="004F0AF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Υποστήριξη εκδηλώσεων του Δήμου,  των Νομικών Προσώπων και Πολιτιστικών Συλλόγων, σε θέματα καθαριότητας – αποκομιδής απορριμμάτων</w:t>
            </w:r>
          </w:p>
        </w:tc>
      </w:tr>
      <w:tr w:rsidR="00EE4087" w:rsidRPr="00926A20" w:rsidTr="00EE4087">
        <w:trPr>
          <w:trHeight w:val="106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•       Λειτουργία </w:t>
            </w:r>
            <w:r w:rsidRPr="00926A2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συνεργείου επισκευής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 κάδων απορριμμάτων – ανακυκλώσιμων συσκευασιών ή και </w:t>
            </w:r>
            <w:r w:rsidRPr="00926A2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αντικατάστασης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 αυτών, καθώς </w:t>
            </w:r>
            <w:r w:rsidRPr="00926A2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πλύση – απολύμανσή 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τους με τη λειτουργία του </w:t>
            </w:r>
            <w:proofErr w:type="spellStart"/>
            <w:r w:rsidRPr="00926A20">
              <w:rPr>
                <w:rFonts w:eastAsia="Times New Roman" w:cstheme="minorHAnsi"/>
                <w:color w:val="000000"/>
                <w:lang w:eastAsia="el-GR"/>
              </w:rPr>
              <w:t>καδοπλυντηρίου</w:t>
            </w:r>
            <w:proofErr w:type="spellEnd"/>
            <w:r w:rsidRPr="00926A20">
              <w:rPr>
                <w:rFonts w:eastAsia="Times New Roman" w:cstheme="minorHAnsi"/>
                <w:color w:val="000000"/>
                <w:lang w:eastAsia="el-GR"/>
              </w:rPr>
              <w:t>.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• Τακτικές αντικαταστάσεις φθαρμένων κάδων με νέους 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Διαρκής ανανέωση - αναβάθμιση του εξοπλισμού συλλογής απορριμμάτων</w:t>
            </w:r>
          </w:p>
        </w:tc>
      </w:tr>
      <w:tr w:rsidR="00EE4087" w:rsidRPr="00926A20" w:rsidTr="00EE4087">
        <w:trPr>
          <w:trHeight w:val="67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• Προμήθεια </w:t>
            </w:r>
            <w:proofErr w:type="spellStart"/>
            <w:r w:rsidRPr="00926A20">
              <w:rPr>
                <w:rFonts w:eastAsia="Times New Roman" w:cstheme="minorHAnsi"/>
                <w:color w:val="000000"/>
                <w:lang w:eastAsia="el-GR"/>
              </w:rPr>
              <w:t>skip</w:t>
            </w:r>
            <w:proofErr w:type="spellEnd"/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926A20">
              <w:rPr>
                <w:rFonts w:eastAsia="Times New Roman" w:cstheme="minorHAnsi"/>
                <w:color w:val="000000"/>
                <w:lang w:eastAsia="el-GR"/>
              </w:rPr>
              <w:t>containers</w:t>
            </w:r>
            <w:proofErr w:type="spellEnd"/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 για τη συλλογή Αποβλήτων Εκσκαφών Κατασκευών και Κατεδαφίσεων </w:t>
            </w:r>
          </w:p>
        </w:tc>
      </w:tr>
      <w:tr w:rsidR="00EE4087" w:rsidRPr="00926A20" w:rsidTr="00EE4087">
        <w:trPr>
          <w:trHeight w:val="67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• Συλλογή απορριμμάτων από τους  </w:t>
            </w:r>
            <w:proofErr w:type="spellStart"/>
            <w:r w:rsidRPr="00926A20">
              <w:rPr>
                <w:rFonts w:eastAsia="Times New Roman" w:cstheme="minorHAnsi"/>
                <w:color w:val="000000"/>
                <w:lang w:eastAsia="el-GR"/>
              </w:rPr>
              <w:t>επιστήλιους</w:t>
            </w:r>
            <w:proofErr w:type="spellEnd"/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 κάδους καθ</w:t>
            </w:r>
            <w:bookmarkStart w:id="0" w:name="_GoBack"/>
            <w:bookmarkEnd w:id="0"/>
            <w:r w:rsidRPr="00926A20">
              <w:rPr>
                <w:rFonts w:eastAsia="Times New Roman" w:cstheme="minorHAnsi"/>
                <w:color w:val="000000"/>
                <w:lang w:eastAsia="el-GR"/>
              </w:rPr>
              <w:t>ώς και η συλλογή ογκωδών αντικειμένων, ηλεκτρικών – ηλεκτρονικών συσκευών, κλαδιών – χόρτων &amp; μπαζών.</w:t>
            </w:r>
          </w:p>
        </w:tc>
      </w:tr>
      <w:tr w:rsidR="00EE4087" w:rsidRPr="00926A20" w:rsidTr="00EE4087">
        <w:trPr>
          <w:trHeight w:val="6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• Διαχείριση των νεκρών αδέσποτων ζώων συντροφιάς, τα οποία συλλέγονται από το οδικό δημοτικό δίκτυο και οδηγούνται προς αποτέφρωση σε </w:t>
            </w:r>
            <w:proofErr w:type="spellStart"/>
            <w:r w:rsidRPr="00926A20">
              <w:rPr>
                <w:rFonts w:eastAsia="Times New Roman" w:cstheme="minorHAnsi"/>
                <w:color w:val="000000"/>
                <w:lang w:eastAsia="el-GR"/>
              </w:rPr>
              <w:t>αδειοδοτημένη</w:t>
            </w:r>
            <w:proofErr w:type="spellEnd"/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 μονάδα.</w:t>
            </w:r>
          </w:p>
        </w:tc>
      </w:tr>
      <w:tr w:rsidR="00EE4087" w:rsidRPr="00926A20" w:rsidTr="00926A20">
        <w:trPr>
          <w:trHeight w:val="6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2B5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>• Εφαρμογή του κανονισμού καθαριότητας του Δήμου, πραγματοποιώντας αυτοψίες και ελέγχους.</w:t>
            </w:r>
          </w:p>
        </w:tc>
      </w:tr>
      <w:tr w:rsidR="00EE4087" w:rsidRPr="00926A20" w:rsidTr="00926A20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Εναλλακτική διαχείριση αποβλήτων 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</w:t>
            </w:r>
            <w:r w:rsidR="00C25B6E" w:rsidRPr="00926A20">
              <w:rPr>
                <w:rFonts w:cstheme="minorHAnsi"/>
              </w:rPr>
              <w:t>Ανακύκλωση συσκευασιών</w:t>
            </w:r>
            <w:r w:rsidR="00C25B6E" w:rsidRPr="00926A20">
              <w:rPr>
                <w:rFonts w:eastAsia="Times New Roman" w:cstheme="minorHAnsi"/>
                <w:lang w:eastAsia="el-GR"/>
              </w:rPr>
              <w:t xml:space="preserve"> - </w:t>
            </w:r>
            <w:r w:rsidR="00DB5182" w:rsidRPr="00926A20">
              <w:rPr>
                <w:rFonts w:eastAsia="Times New Roman" w:cstheme="minorHAnsi"/>
                <w:lang w:eastAsia="el-GR"/>
              </w:rPr>
              <w:t>Μπλε</w:t>
            </w:r>
            <w:r w:rsidRPr="00926A20">
              <w:rPr>
                <w:rFonts w:eastAsia="Times New Roman" w:cstheme="minorHAnsi"/>
                <w:lang w:eastAsia="el-GR"/>
              </w:rPr>
              <w:t xml:space="preserve"> κάδος (Χαρτί, μέταλλο, γυαλί, πλαστικό)</w:t>
            </w:r>
          </w:p>
        </w:tc>
      </w:tr>
      <w:tr w:rsidR="00EE4087" w:rsidRPr="00926A20" w:rsidTr="00EE4087">
        <w:trPr>
          <w:trHeight w:val="64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Καφέ κάδος συλλογής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βιοαποβλήτων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(παραλήφθηκε ο εξοπλισμός και αναμένεται άμεσα η έναρξη εφαρμογής)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Αποβλήτων Ηλεκτρικού &amp; Ηλεκτρονικού Εξοπλισμού (ΑΗΗΕ)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C25B6E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Αποβλήτων Ηλεκτρικών Στηλών </w:t>
            </w:r>
            <w:r w:rsidR="00C25B6E" w:rsidRPr="00926A20">
              <w:rPr>
                <w:rFonts w:eastAsia="Times New Roman" w:cstheme="minorHAnsi"/>
                <w:lang w:eastAsia="el-GR"/>
              </w:rPr>
              <w:t xml:space="preserve">&amp; Συσσωρευτών </w:t>
            </w:r>
            <w:r w:rsidRPr="00926A20">
              <w:rPr>
                <w:rFonts w:eastAsia="Times New Roman" w:cstheme="minorHAnsi"/>
                <w:lang w:eastAsia="el-GR"/>
              </w:rPr>
              <w:t>(μπαταριών)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Οχημάτων Τέλους Κύκλου Ζωής (ΟΤΚΖ), για τη διαχείριση εγκαταλειμμένων οχημάτων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Ογκωδών αποβλήτων και προϊόντων εκσκαφών – κατεδαφίσεων.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Ενδυμάτων – υποδημάτων – υφασμάτινων ειδών</w:t>
            </w:r>
          </w:p>
        </w:tc>
      </w:tr>
      <w:tr w:rsidR="00EE4087" w:rsidRPr="00926A20" w:rsidTr="00EE4087">
        <w:trPr>
          <w:trHeight w:val="64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Συλλογής βρώσιμων ελαίων με την τοποθέτηση ειδικών κάδων συλλογής σε δημοτικά κτίρια και σε σχολικές μονάδες του Δήμου 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lastRenderedPageBreak/>
              <w:t xml:space="preserve">• Εφαρμογή πιλοτικού προγράμματος οικιακής </w:t>
            </w:r>
            <w:proofErr w:type="spellStart"/>
            <w:r w:rsidRPr="00926A20">
              <w:rPr>
                <w:rFonts w:eastAsia="Times New Roman" w:cstheme="minorHAnsi"/>
                <w:color w:val="000000"/>
                <w:lang w:eastAsia="el-GR"/>
              </w:rPr>
              <w:t>κομποστοποίησης</w:t>
            </w:r>
            <w:proofErr w:type="spellEnd"/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</w:p>
        </w:tc>
      </w:tr>
      <w:tr w:rsidR="00EE4087" w:rsidRPr="00926A20" w:rsidTr="002B566C">
        <w:trPr>
          <w:trHeight w:val="662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DB51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>• Ορθολογική διαχείριση των δημοτικών κλαδεμάτων, με σκοπό την εξοικονόμηση πόρων για τους δημότες.</w:t>
            </w:r>
          </w:p>
        </w:tc>
      </w:tr>
      <w:tr w:rsidR="00C33D10" w:rsidRPr="00926A20" w:rsidTr="00926A20">
        <w:trPr>
          <w:trHeight w:val="96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D10" w:rsidRPr="00926A20" w:rsidRDefault="00C33D10" w:rsidP="002B566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Προώθηση διαδικασιών για τη δημιουργία κατάλληλου χώρου προσωρινής αποθήκευσης – διαχείρισης των Αποβλήτων </w:t>
            </w:r>
            <w:r w:rsidR="002B566C" w:rsidRPr="00926A20">
              <w:rPr>
                <w:rFonts w:eastAsia="Times New Roman" w:cstheme="minorHAnsi"/>
                <w:color w:val="000000"/>
                <w:lang w:eastAsia="el-GR"/>
              </w:rPr>
              <w:t xml:space="preserve">Εκσκαφών Κατασκευών και Κατεδαφίσεων 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>(Α</w:t>
            </w:r>
            <w:r w:rsidR="002B566C" w:rsidRPr="00926A20"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>Ε</w:t>
            </w:r>
            <w:r w:rsidR="002B566C" w:rsidRPr="00926A20"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>Κ</w:t>
            </w:r>
            <w:r w:rsidR="002B566C" w:rsidRPr="00926A20"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>Κ</w:t>
            </w:r>
            <w:r w:rsidR="002B566C" w:rsidRPr="00926A20">
              <w:rPr>
                <w:rFonts w:eastAsia="Times New Roman" w:cstheme="minorHAnsi"/>
                <w:color w:val="000000"/>
                <w:lang w:eastAsia="el-GR"/>
              </w:rPr>
              <w:t>.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>), ογκωδών αντικειμένων, κλαδιών, κλπ</w:t>
            </w:r>
          </w:p>
        </w:tc>
      </w:tr>
      <w:tr w:rsidR="00EE4087" w:rsidRPr="00926A20" w:rsidTr="00926A20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Δράσεις ενημέρωσης – ευαισθητοποίησης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>• «Η ώρα της γης»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•  «Χάρισε ένα δώρο στον άγνωστο φίλο σου» </w:t>
            </w:r>
          </w:p>
        </w:tc>
      </w:tr>
      <w:tr w:rsidR="00C25B6E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B6E" w:rsidRPr="00926A20" w:rsidRDefault="00C25B6E" w:rsidP="00926A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•  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Έκδοση </w:t>
            </w:r>
            <w:r w:rsidR="00926A20">
              <w:rPr>
                <w:rFonts w:eastAsia="Times New Roman" w:cstheme="minorHAnsi"/>
                <w:color w:val="000000"/>
                <w:lang w:eastAsia="el-GR"/>
              </w:rPr>
              <w:t>δ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>ελτίων τύπου για την ενημέρωση των δημοτών,</w:t>
            </w:r>
            <w:r w:rsidR="00926A20" w:rsidRPr="00926A20"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σχετικά με την ορθή εφαρμογή της </w:t>
            </w:r>
            <w:r w:rsidR="00926A20" w:rsidRPr="00926A20">
              <w:rPr>
                <w:rFonts w:eastAsia="Times New Roman" w:cstheme="minorHAnsi"/>
                <w:color w:val="000000"/>
                <w:lang w:eastAsia="el-GR"/>
              </w:rPr>
              <w:t>Διαλογής στην Πηγή &amp; την Αν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>ακύκλωση</w:t>
            </w:r>
            <w:r w:rsidR="00926A20" w:rsidRPr="00926A20">
              <w:rPr>
                <w:rFonts w:eastAsia="Times New Roman" w:cstheme="minorHAnsi"/>
                <w:color w:val="000000"/>
                <w:lang w:eastAsia="el-GR"/>
              </w:rPr>
              <w:t>,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 και τα οφέλη </w:t>
            </w:r>
            <w:r w:rsidR="00926A20" w:rsidRPr="00926A20">
              <w:rPr>
                <w:rFonts w:eastAsia="Times New Roman" w:cstheme="minorHAnsi"/>
                <w:color w:val="000000"/>
                <w:lang w:eastAsia="el-GR"/>
              </w:rPr>
              <w:t xml:space="preserve">που προκύπτουν 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>• Δράσει</w:t>
            </w:r>
            <w:r w:rsidR="00C25B6E" w:rsidRPr="00926A20">
              <w:rPr>
                <w:rFonts w:eastAsia="Times New Roman" w:cstheme="minorHAnsi"/>
                <w:color w:val="000000"/>
                <w:lang w:eastAsia="el-GR"/>
              </w:rPr>
              <w:t xml:space="preserve">ς ενημέρωσης – ευαισθητοποίησης, </w:t>
            </w: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Συνεργασία με τοπικές περιβαλλοντικές ομάδες </w:t>
            </w:r>
          </w:p>
        </w:tc>
      </w:tr>
      <w:tr w:rsidR="00EE4087" w:rsidRPr="00926A20" w:rsidTr="00926A20">
        <w:trPr>
          <w:trHeight w:val="315"/>
        </w:trPr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E4087" w:rsidRPr="00926A20" w:rsidTr="00926A20">
        <w:trPr>
          <w:trHeight w:val="315"/>
        </w:trPr>
        <w:tc>
          <w:tcPr>
            <w:tcW w:w="8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926A2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ΤΟΜΕΑΣ ΠΡΑΣΙΝΟΥ</w:t>
            </w:r>
          </w:p>
        </w:tc>
      </w:tr>
      <w:tr w:rsidR="00EE4087" w:rsidRPr="00926A20" w:rsidTr="002B566C">
        <w:trPr>
          <w:trHeight w:val="1934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Παρεμβάσεις σε πάρκα και χώρους πρασίνου με φυτεύσεις, τοποθέτηση καθιστικών, αλλά και οργάνων άθλησης για όλους τους χρήστες των χώρων αυτών.</w:t>
            </w:r>
            <w:r w:rsidRPr="00926A20">
              <w:rPr>
                <w:rFonts w:eastAsia="Times New Roman" w:cstheme="minorHAnsi"/>
                <w:lang w:eastAsia="el-GR"/>
              </w:rPr>
              <w:br/>
              <w:t xml:space="preserve">  Στόχος η αύξηση του πράσινου στο αστικό περιβάλλον, η  δημιουργία χώρων όπου οι πολίτες θα χαλαρώνουν, θα ξεκουράζονται, θα απολαμβάνουν τους περιπάτους καθώς και η συνεχής προσπάθεια ευαισθητοποίησης όλων για την προστασία του περιβάλλοντος</w:t>
            </w:r>
          </w:p>
        </w:tc>
      </w:tr>
      <w:tr w:rsidR="00EE4087" w:rsidRPr="00926A20" w:rsidTr="00EE4087">
        <w:trPr>
          <w:trHeight w:val="31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Κοπή –  κλάδεμα επικίνδυνων δέντρων</w:t>
            </w:r>
          </w:p>
        </w:tc>
      </w:tr>
      <w:tr w:rsidR="00EE4087" w:rsidRPr="00926A20" w:rsidTr="00EE4087">
        <w:trPr>
          <w:trHeight w:val="31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Συντήρηση Χώρων πρασίνου και πάρκων</w:t>
            </w:r>
          </w:p>
        </w:tc>
      </w:tr>
      <w:tr w:rsidR="00EE4087" w:rsidRPr="00926A20" w:rsidTr="00EE4087">
        <w:trPr>
          <w:trHeight w:val="31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Καθαρισμοί κοινοχρήστων χώρων </w:t>
            </w:r>
          </w:p>
        </w:tc>
      </w:tr>
      <w:tr w:rsidR="00EE4087" w:rsidRPr="00926A20" w:rsidTr="00EE4087">
        <w:trPr>
          <w:trHeight w:val="31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Παρεμβάσεις σε κοινόχρηστους χώρους – τοποθέτηση καθιστικών</w:t>
            </w:r>
          </w:p>
        </w:tc>
      </w:tr>
      <w:tr w:rsidR="00EE4087" w:rsidRPr="00926A20" w:rsidTr="00926A20">
        <w:trPr>
          <w:trHeight w:val="112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Ανάδειξη των μονοπατιών και πεζόδρομων στο Άλσος Παπάγου σε συνδυασμό με τη φυσική αναζωογόνηση που συντελείται ήδη με βάση τις ετήσιες παρεμβάσεις του Δήμου μας για τη διαχείριση του Άλσους. </w:t>
            </w:r>
          </w:p>
        </w:tc>
      </w:tr>
      <w:tr w:rsidR="00EE4087" w:rsidRPr="00926A20" w:rsidTr="00926A20">
        <w:trPr>
          <w:trHeight w:val="31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926A2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ΔΑΣΗ</w:t>
            </w:r>
          </w:p>
        </w:tc>
      </w:tr>
      <w:tr w:rsidR="00EE4087" w:rsidRPr="00926A20" w:rsidTr="00EE4087">
        <w:trPr>
          <w:trHeight w:val="66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E4087" w:rsidRPr="00926A20" w:rsidRDefault="002B566C" w:rsidP="002B5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>Διαχείριση</w:t>
            </w:r>
            <w:r w:rsidR="00EE4087" w:rsidRPr="00926A20">
              <w:rPr>
                <w:rFonts w:eastAsia="Times New Roman" w:cstheme="minorHAnsi"/>
                <w:color w:val="000000"/>
                <w:lang w:eastAsia="el-GR"/>
              </w:rPr>
              <w:t xml:space="preserve">  46.436 στρέμματα Δημοτικών δασών, δασικών εκτάσεων και </w:t>
            </w:r>
            <w:proofErr w:type="spellStart"/>
            <w:r w:rsidR="00EE4087" w:rsidRPr="00926A20">
              <w:rPr>
                <w:rFonts w:eastAsia="Times New Roman" w:cstheme="minorHAnsi"/>
                <w:color w:val="000000"/>
                <w:lang w:eastAsia="el-GR"/>
              </w:rPr>
              <w:t>περιαστικών</w:t>
            </w:r>
            <w:proofErr w:type="spellEnd"/>
            <w:r w:rsidR="00EE4087" w:rsidRPr="00926A20">
              <w:rPr>
                <w:rFonts w:eastAsia="Times New Roman" w:cstheme="minorHAnsi"/>
                <w:color w:val="000000"/>
                <w:lang w:eastAsia="el-GR"/>
              </w:rPr>
              <w:t xml:space="preserve"> αλσών στο Βέρμιο και στα Πιέρια.</w:t>
            </w:r>
          </w:p>
        </w:tc>
      </w:tr>
      <w:tr w:rsidR="00EE4087" w:rsidRPr="00926A20" w:rsidTr="00EE4087">
        <w:trPr>
          <w:trHeight w:val="72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Εξασφάλιση 170.000,00€ από τη διαχείριση των δημοτικών δασών και δασικών εκτάσεων την τετραετία 2019-2023 και διανομή ξυλείας ατομικών αναγκών αξίας 150.000,00€ </w:t>
            </w:r>
          </w:p>
        </w:tc>
      </w:tr>
      <w:tr w:rsidR="00DB5182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Συντήρηση – επισκευή – αντικατάσταση ποτίστρων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Καθαρισμός και καλλιέργεια της βλάστησης στα δημοτικά άλση</w:t>
            </w:r>
          </w:p>
        </w:tc>
      </w:tr>
      <w:tr w:rsidR="00EE4087" w:rsidRPr="00926A20" w:rsidTr="00EE4087">
        <w:trPr>
          <w:trHeight w:val="58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Συντήρηση σε ετήσια βάση περίπου 25 χιλιόμετρα δασικών οδών,</w:t>
            </w:r>
            <w:r w:rsidR="002B566C" w:rsidRPr="00926A20">
              <w:rPr>
                <w:rFonts w:eastAsia="Times New Roman" w:cstheme="minorHAnsi"/>
                <w:lang w:eastAsia="el-GR"/>
              </w:rPr>
              <w:t xml:space="preserve"> </w:t>
            </w:r>
            <w:r w:rsidRPr="00926A20">
              <w:rPr>
                <w:rFonts w:eastAsia="Times New Roman" w:cstheme="minorHAnsi"/>
                <w:lang w:eastAsia="el-GR"/>
              </w:rPr>
              <w:t xml:space="preserve">του δασικού οδικού δικτύου των δημοτικών δασών και δασικών εκτάσεων 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Βοήθεια στην συντήρηση δασικών οδών σε δημόσιες εκτάσεις.</w:t>
            </w:r>
          </w:p>
        </w:tc>
      </w:tr>
      <w:tr w:rsidR="00EE4087" w:rsidRPr="00926A20" w:rsidTr="00926A20">
        <w:trPr>
          <w:trHeight w:val="61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Περιπολίες κατά τη διάρκεια της αντιπυρικής περιόδου σε συνεργασία με την Πυροσβεστική  Υπηρεσία</w:t>
            </w:r>
          </w:p>
        </w:tc>
      </w:tr>
      <w:tr w:rsidR="002C7C50" w:rsidRPr="00926A20" w:rsidTr="00926A20">
        <w:trPr>
          <w:trHeight w:val="31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926A2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ΠΑΙΔΙΚΕΣ ΧΑΡΕΣ</w:t>
            </w:r>
          </w:p>
        </w:tc>
      </w:tr>
      <w:tr w:rsidR="002C7C50" w:rsidRPr="00926A20" w:rsidTr="00EE4087">
        <w:trPr>
          <w:trHeight w:val="63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Εναρμόνιση με την νομοθεσία και τελική πιστοποίηση τους με τη λήψη σήματος καταλληλότητας.</w:t>
            </w:r>
          </w:p>
        </w:tc>
      </w:tr>
      <w:tr w:rsidR="002C7C50" w:rsidRPr="00926A20" w:rsidTr="00EE4087">
        <w:trPr>
          <w:trHeight w:val="91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2C7C50" w:rsidP="002C7C5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lastRenderedPageBreak/>
              <w:t>• Α</w:t>
            </w:r>
            <w:r w:rsidR="00EE4087" w:rsidRPr="00926A20">
              <w:rPr>
                <w:rFonts w:eastAsia="Times New Roman" w:cstheme="minorHAnsi"/>
                <w:lang w:eastAsia="el-GR"/>
              </w:rPr>
              <w:t>υτοψίες στις παιδικές χαρές, έλεγχος για φ</w:t>
            </w:r>
            <w:r w:rsidRPr="00926A20">
              <w:rPr>
                <w:rFonts w:eastAsia="Times New Roman" w:cstheme="minorHAnsi"/>
                <w:lang w:eastAsia="el-GR"/>
              </w:rPr>
              <w:t>θ</w:t>
            </w:r>
            <w:r w:rsidR="00EE4087" w:rsidRPr="00926A20">
              <w:rPr>
                <w:rFonts w:eastAsia="Times New Roman" w:cstheme="minorHAnsi"/>
                <w:lang w:eastAsia="el-GR"/>
              </w:rPr>
              <w:t>ορές και καταστροφές, κλείσιμ</w:t>
            </w:r>
            <w:r w:rsidRPr="00926A20">
              <w:rPr>
                <w:rFonts w:eastAsia="Times New Roman" w:cstheme="minorHAnsi"/>
                <w:lang w:eastAsia="el-GR"/>
              </w:rPr>
              <w:t>ό</w:t>
            </w:r>
            <w:r w:rsidR="00EE4087" w:rsidRPr="00926A20">
              <w:rPr>
                <w:rFonts w:eastAsia="Times New Roman" w:cstheme="minorHAnsi"/>
                <w:lang w:eastAsia="el-GR"/>
              </w:rPr>
              <w:t xml:space="preserve"> τους εφόσον διαπιστωθούν επικίνδυνες φθορές, αποκατάσταση τους, και εκ νέου πιστοποίηση τους.</w:t>
            </w:r>
          </w:p>
        </w:tc>
      </w:tr>
      <w:tr w:rsidR="002C7C50" w:rsidRPr="00926A20" w:rsidTr="00EE4087">
        <w:trPr>
          <w:trHeight w:val="55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2C7C5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Έως σήμερα έχουν λάβει σήμα καταλληλότητας </w:t>
            </w:r>
            <w:r w:rsidR="002C7C50" w:rsidRPr="00926A20">
              <w:rPr>
                <w:rFonts w:eastAsia="Times New Roman" w:cstheme="minorHAnsi"/>
                <w:lang w:eastAsia="el-GR"/>
              </w:rPr>
              <w:t>19</w:t>
            </w:r>
            <w:r w:rsidRPr="00926A20">
              <w:rPr>
                <w:rFonts w:eastAsia="Times New Roman" w:cstheme="minorHAnsi"/>
                <w:lang w:eastAsia="el-GR"/>
              </w:rPr>
              <w:t xml:space="preserve"> παιδικές χαρές ενώ στόχος είναι η πιστοποίηση όλων των παιδικών χαρών του Δήμου</w:t>
            </w:r>
          </w:p>
        </w:tc>
      </w:tr>
      <w:tr w:rsidR="002C7C50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Δημιουργία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Αθλότοπων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στη πόλη της Βέροιας για ενήλικες </w:t>
            </w:r>
          </w:p>
        </w:tc>
      </w:tr>
      <w:tr w:rsidR="002C7C50" w:rsidRPr="00926A20" w:rsidTr="00926A20">
        <w:trPr>
          <w:trHeight w:val="58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Συνέχιση και ολοκλήρωση της δημιουργίας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αθλότοπων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, ώστε να εξαπλωθεί ο μαζικός αθλητισμός σε όλο τον Δήμο. </w:t>
            </w:r>
          </w:p>
        </w:tc>
      </w:tr>
      <w:tr w:rsidR="002C7C50" w:rsidRPr="00926A20" w:rsidTr="00926A20">
        <w:trPr>
          <w:trHeight w:val="31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926A2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Κοιμητήρια</w:t>
            </w:r>
          </w:p>
        </w:tc>
      </w:tr>
      <w:tr w:rsidR="002C7C50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Συντήρηση όλων των κοιμητηρίων </w:t>
            </w:r>
          </w:p>
        </w:tc>
      </w:tr>
      <w:tr w:rsidR="002C7C50" w:rsidRPr="00926A20" w:rsidTr="00EE4087">
        <w:trPr>
          <w:trHeight w:val="6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Προετοιμασία νέου κανονισμού λειτουργίας και εναρμόνιση του με τις υποδείξεις του Υπουργείου</w:t>
            </w:r>
          </w:p>
        </w:tc>
      </w:tr>
      <w:tr w:rsidR="002C7C50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Οργάνωση των υπαρχόντων οστεοφυλακίων</w:t>
            </w:r>
          </w:p>
        </w:tc>
      </w:tr>
      <w:tr w:rsidR="002C7C50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Διαδικασίες για τη δημιουργία νέων κοιμητηρίων για την πόλη της Βέροιας.</w:t>
            </w:r>
          </w:p>
        </w:tc>
      </w:tr>
      <w:tr w:rsidR="002C7C50" w:rsidRPr="00926A20" w:rsidTr="00EE4087">
        <w:trPr>
          <w:trHeight w:val="69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 Κοιμητήρια Τοπικών Κοινοτήτων - Δημιουργία οστεοφυλάκιων σε όσα δημοτικά κοιμητήρια δεν διαθέτουν, με στόχο την αποσυμφόρηση των χώρων ταφής.</w:t>
            </w:r>
          </w:p>
        </w:tc>
      </w:tr>
      <w:tr w:rsidR="002C7C50" w:rsidRPr="00926A20" w:rsidTr="00EE4087">
        <w:trPr>
          <w:trHeight w:val="67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Νέα Κοιμητήρια - Συνέχιση και ολοκλήρωση των διαδικασιών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αδειοδότησης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των νέων κοιμητηρίων, μετά τη λήψη γνωμοδοτήσεων από τους αρμόδιους φορείς</w:t>
            </w:r>
          </w:p>
        </w:tc>
      </w:tr>
      <w:tr w:rsidR="00EE4087" w:rsidRPr="00926A20" w:rsidTr="00926A20">
        <w:trPr>
          <w:trHeight w:val="315"/>
        </w:trPr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E4087" w:rsidRPr="00926A20" w:rsidTr="00926A20">
        <w:trPr>
          <w:trHeight w:val="315"/>
        </w:trPr>
        <w:tc>
          <w:tcPr>
            <w:tcW w:w="8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 w:themeFill="accent1" w:themeFillTint="33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926A20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ΤΟΜΕΑΣ ΠΕΡΙΒΑΛΛΟΝΤΟΣ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926A20">
              <w:rPr>
                <w:rFonts w:eastAsia="Times New Roman" w:cstheme="minorHAnsi"/>
                <w:b/>
                <w:bCs/>
                <w:lang w:eastAsia="el-GR"/>
              </w:rPr>
              <w:t>Απολογισμός  Έργου</w:t>
            </w:r>
          </w:p>
        </w:tc>
      </w:tr>
      <w:tr w:rsidR="00EE4087" w:rsidRPr="00926A20" w:rsidTr="00926A20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4087" w:rsidRPr="00926A20" w:rsidRDefault="00EE4087" w:rsidP="00926A20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</w:t>
            </w:r>
            <w:r w:rsidR="00926A20" w:rsidRPr="00926A20">
              <w:rPr>
                <w:rFonts w:eastAsia="Times New Roman" w:cstheme="minorHAnsi"/>
                <w:lang w:eastAsia="el-GR"/>
              </w:rPr>
              <w:t xml:space="preserve">Σύνταξη μελετών Περιβαλλοντικών Επιπτώσεων για την </w:t>
            </w:r>
            <w:r w:rsidRPr="00926A20">
              <w:rPr>
                <w:rFonts w:eastAsia="Times New Roman" w:cstheme="minorHAnsi"/>
                <w:lang w:eastAsia="el-GR"/>
              </w:rPr>
              <w:t xml:space="preserve">Περιβαλλοντική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αδειοδότηση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έργων </w:t>
            </w:r>
            <w:r w:rsidR="00926A20">
              <w:rPr>
                <w:rFonts w:eastAsia="Times New Roman" w:cstheme="minorHAnsi"/>
                <w:lang w:eastAsia="el-GR"/>
              </w:rPr>
              <w:t>του Δήμου</w:t>
            </w:r>
          </w:p>
        </w:tc>
      </w:tr>
      <w:tr w:rsidR="00EE4087" w:rsidRPr="00926A20" w:rsidTr="00926A20">
        <w:trPr>
          <w:trHeight w:val="31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26A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Πολιτική προστασία</w:t>
            </w:r>
          </w:p>
        </w:tc>
      </w:tr>
      <w:tr w:rsidR="00EE4087" w:rsidRPr="00926A20" w:rsidTr="002B566C">
        <w:trPr>
          <w:trHeight w:val="882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Σύνταξη μνημονίων ενεργειών για την αντιμετώπιση κινδύνων από δασικές πυρκαγιές, από σεισμούς,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πλημμυρικά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φαινόμενα, παγετού και χιονοπτώσεων, φυσικές ή τεχνολογικές καταστροφές</w:t>
            </w:r>
          </w:p>
        </w:tc>
      </w:tr>
      <w:tr w:rsidR="00EE4087" w:rsidRPr="00926A20" w:rsidTr="00EE4087">
        <w:trPr>
          <w:trHeight w:val="66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087" w:rsidRPr="00926A20" w:rsidRDefault="00EE4087" w:rsidP="004F0AFD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Σύγκληση συντονιστικού τοπικού οργάνου πολιτικής προστασίας για την αντιμετώπιση θεμάτων δασικών πυρκαγιών,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πλημμυρικών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φαινομένων, χιονοπτώσεων</w:t>
            </w:r>
            <w:r w:rsidR="004F0AFD" w:rsidRPr="00926A20">
              <w:rPr>
                <w:rFonts w:eastAsia="Times New Roman" w:cstheme="minorHAnsi"/>
                <w:lang w:eastAsia="el-GR"/>
              </w:rPr>
              <w:t xml:space="preserve"> - παγετού</w:t>
            </w:r>
            <w:r w:rsidRPr="00926A20">
              <w:rPr>
                <w:rFonts w:eastAsia="Times New Roman" w:cstheme="minorHAnsi"/>
                <w:lang w:eastAsia="el-GR"/>
              </w:rPr>
              <w:t>.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Προμήθεια εξοπλισμού 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4F0AFD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Αντιμετώπιση χιονοπτώσεων</w:t>
            </w:r>
            <w:r w:rsidR="004F0AFD" w:rsidRPr="00926A20">
              <w:rPr>
                <w:rFonts w:eastAsia="Times New Roman" w:cstheme="minorHAnsi"/>
                <w:lang w:eastAsia="el-GR"/>
              </w:rPr>
              <w:t xml:space="preserve"> - παγετού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>• Καθαρισμός δημοτικών αλσών</w:t>
            </w:r>
            <w:r w:rsidR="004F0AFD" w:rsidRPr="00926A20">
              <w:rPr>
                <w:rFonts w:eastAsia="Times New Roman" w:cstheme="minorHAnsi"/>
                <w:lang w:eastAsia="el-GR"/>
              </w:rPr>
              <w:t xml:space="preserve"> με σκοπό την αντιπυρική προστασία</w:t>
            </w:r>
            <w:r w:rsidRPr="00926A20">
              <w:rPr>
                <w:rFonts w:eastAsia="Times New Roman" w:cstheme="minorHAnsi"/>
                <w:lang w:eastAsia="el-GR"/>
              </w:rPr>
              <w:t xml:space="preserve">. 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Περιπολίες στα δημοτικά δάση για την πρόληψη εκδήλωσης πυρκαγιών. </w:t>
            </w:r>
          </w:p>
        </w:tc>
      </w:tr>
      <w:tr w:rsidR="00EE4087" w:rsidRPr="00926A20" w:rsidTr="00EE4087">
        <w:trPr>
          <w:trHeight w:val="945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4087" w:rsidRPr="00926A20" w:rsidRDefault="00EE4087" w:rsidP="00EE4087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926A20">
              <w:rPr>
                <w:rFonts w:eastAsia="Times New Roman" w:cstheme="minorHAnsi"/>
                <w:lang w:eastAsia="el-GR"/>
              </w:rPr>
              <w:t xml:space="preserve">• Υλοτομία  προσβεβλημένων – απονεκρωθέντων δένδρων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πεύκης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στα άλση του Δήμου Βέροιας, με στόχο την ελαχιστοποίηση των προσβολών από το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φλοιοφάγο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έντομο και την προστασία των </w:t>
            </w:r>
            <w:proofErr w:type="spellStart"/>
            <w:r w:rsidRPr="00926A20">
              <w:rPr>
                <w:rFonts w:eastAsia="Times New Roman" w:cstheme="minorHAnsi"/>
                <w:lang w:eastAsia="el-GR"/>
              </w:rPr>
              <w:t>περιαστικών</w:t>
            </w:r>
            <w:proofErr w:type="spellEnd"/>
            <w:r w:rsidRPr="00926A20">
              <w:rPr>
                <w:rFonts w:eastAsia="Times New Roman" w:cstheme="minorHAnsi"/>
                <w:lang w:eastAsia="el-GR"/>
              </w:rPr>
              <w:t xml:space="preserve"> αλσών από δασικές πυρκαγιές.</w:t>
            </w:r>
          </w:p>
        </w:tc>
      </w:tr>
      <w:tr w:rsidR="00EE4087" w:rsidRPr="00926A20" w:rsidTr="00EE4087">
        <w:trPr>
          <w:trHeight w:val="300"/>
        </w:trPr>
        <w:tc>
          <w:tcPr>
            <w:tcW w:w="8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087" w:rsidRPr="00926A20" w:rsidRDefault="00EE4087" w:rsidP="002B56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926A20">
              <w:rPr>
                <w:rFonts w:eastAsia="Times New Roman" w:cstheme="minorHAnsi"/>
                <w:color w:val="000000"/>
                <w:lang w:eastAsia="el-GR"/>
              </w:rPr>
              <w:t xml:space="preserve">• Καθαρισμός </w:t>
            </w:r>
            <w:r w:rsidR="004F0AFD" w:rsidRPr="00926A20">
              <w:rPr>
                <w:rFonts w:eastAsia="Times New Roman" w:cstheme="minorHAnsi"/>
                <w:color w:val="000000"/>
                <w:lang w:eastAsia="el-GR"/>
              </w:rPr>
              <w:t>ανοικτών αποστραγγιστικών δικτύων εντός των οικισμών (</w:t>
            </w:r>
            <w:proofErr w:type="spellStart"/>
            <w:r w:rsidRPr="00926A20">
              <w:rPr>
                <w:rFonts w:eastAsia="Times New Roman" w:cstheme="minorHAnsi"/>
                <w:color w:val="000000"/>
                <w:lang w:eastAsia="el-GR"/>
              </w:rPr>
              <w:t>τσιμενταυλάκων</w:t>
            </w:r>
            <w:proofErr w:type="spellEnd"/>
            <w:r w:rsidR="004F0AFD" w:rsidRPr="00926A20">
              <w:rPr>
                <w:rFonts w:eastAsia="Times New Roman" w:cstheme="minorHAnsi"/>
                <w:color w:val="000000"/>
                <w:lang w:eastAsia="el-GR"/>
              </w:rPr>
              <w:t>)</w:t>
            </w:r>
          </w:p>
        </w:tc>
      </w:tr>
    </w:tbl>
    <w:p w:rsidR="00462C1C" w:rsidRPr="00926A20" w:rsidRDefault="00462C1C">
      <w:pPr>
        <w:rPr>
          <w:rFonts w:cstheme="minorHAnsi"/>
        </w:rPr>
      </w:pPr>
    </w:p>
    <w:p w:rsidR="00926A20" w:rsidRPr="00926A20" w:rsidRDefault="00926A20">
      <w:pPr>
        <w:rPr>
          <w:rFonts w:cstheme="minorHAnsi"/>
        </w:rPr>
      </w:pPr>
    </w:p>
    <w:sectPr w:rsidR="00926A20" w:rsidRPr="00926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C4B81"/>
    <w:multiLevelType w:val="hybridMultilevel"/>
    <w:tmpl w:val="B50C1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87"/>
    <w:rsid w:val="002B566C"/>
    <w:rsid w:val="002C7C50"/>
    <w:rsid w:val="00462C1C"/>
    <w:rsid w:val="004F0AFD"/>
    <w:rsid w:val="006E4F42"/>
    <w:rsid w:val="00926A20"/>
    <w:rsid w:val="00C25B6E"/>
    <w:rsid w:val="00C33D10"/>
    <w:rsid w:val="00DB5182"/>
    <w:rsid w:val="00E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Mantzelas Giannis</dc:creator>
  <cp:lastModifiedBy>Mantzelas Giannis</cp:lastModifiedBy>
  <cp:revision>5</cp:revision>
  <dcterms:created xsi:type="dcterms:W3CDTF">2023-04-04T11:42:00Z</dcterms:created>
  <dcterms:modified xsi:type="dcterms:W3CDTF">2023-04-05T07:14:00Z</dcterms:modified>
</cp:coreProperties>
</file>